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48522E88" w:rsidR="00421E32" w:rsidRPr="00492684" w:rsidRDefault="0090098D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C44890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C44890"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="00C44890"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00100BFE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CB261F" w:rsidRPr="00CB261F">
        <w:t xml:space="preserve"> </w:t>
      </w:r>
      <w:r w:rsidR="00CB261F" w:rsidRPr="00CB261F">
        <w:rPr>
          <w:b/>
          <w:lang w:val="en-GB"/>
        </w:rPr>
        <w:t>37-G003-24</w:t>
      </w:r>
      <w:r w:rsidRPr="00492684">
        <w:rPr>
          <w:lang w:val="en-GB"/>
        </w:rPr>
        <w:tab/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46329168" w14:textId="2FF36491" w:rsidR="008E6DAF" w:rsidRPr="008E6DAF" w:rsidRDefault="008E6DAF" w:rsidP="008E6DAF">
      <w:pPr>
        <w:rPr>
          <w:lang w:val="en-GB"/>
        </w:rPr>
      </w:pPr>
      <w:r>
        <w:rPr>
          <w:lang w:val="en-GB"/>
        </w:rPr>
        <w:t xml:space="preserve">To procure a suitable </w:t>
      </w:r>
      <w:r w:rsidR="00F230F4">
        <w:rPr>
          <w:lang w:val="en-GB"/>
        </w:rPr>
        <w:t>prefabricated container for MOJ</w:t>
      </w:r>
      <w:r w:rsidR="00CB261F">
        <w:rPr>
          <w:lang w:val="en-GB"/>
        </w:rPr>
        <w:t>-OPLS</w:t>
      </w:r>
      <w:r w:rsidR="00F230F4">
        <w:rPr>
          <w:lang w:val="en-GB"/>
        </w:rPr>
        <w:t xml:space="preserve"> new office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8336371" w:rsidR="00C44890" w:rsidRPr="00CB261F" w:rsidRDefault="00C44890" w:rsidP="00CB261F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8"/>
          <w:lang w:val="en-GB"/>
        </w:rPr>
      </w:pPr>
      <w:bookmarkStart w:id="6" w:name="_Toc308102003"/>
      <w:r w:rsidRPr="00CB261F">
        <w:rPr>
          <w:rFonts w:ascii="Times New Roman" w:hAnsi="Times New Roman"/>
          <w:sz w:val="24"/>
          <w:szCs w:val="28"/>
          <w:lang w:val="en-GB"/>
        </w:rPr>
        <w:t>All supporting documentation must be in English.</w:t>
      </w:r>
    </w:p>
    <w:p w14:paraId="30AF0115" w14:textId="66234DE0" w:rsidR="002D3CB4" w:rsidRPr="00CB261F" w:rsidRDefault="00CB261F" w:rsidP="00CB261F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8"/>
          <w:lang w:val="en-GB"/>
        </w:rPr>
      </w:pPr>
      <w:r w:rsidRPr="00CB261F">
        <w:rPr>
          <w:rFonts w:ascii="Times New Roman" w:hAnsi="Times New Roman"/>
          <w:sz w:val="24"/>
          <w:szCs w:val="28"/>
          <w:lang w:val="en-GB"/>
        </w:rPr>
        <w:t>Prefabricated Container</w:t>
      </w:r>
    </w:p>
    <w:p w14:paraId="50AED60C" w14:textId="07F0D567" w:rsidR="00CB261F" w:rsidRPr="00CB261F" w:rsidRDefault="00CB261F" w:rsidP="00CB261F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8"/>
          <w:lang w:val="en-GB"/>
        </w:rPr>
      </w:pPr>
      <w:r w:rsidRPr="00CB261F">
        <w:rPr>
          <w:rFonts w:ascii="Times New Roman" w:hAnsi="Times New Roman"/>
          <w:sz w:val="24"/>
          <w:szCs w:val="28"/>
          <w:lang w:val="en-GB"/>
        </w:rPr>
        <w:t xml:space="preserve">Must have installation instruction </w:t>
      </w:r>
    </w:p>
    <w:p w14:paraId="6AAB5897" w14:textId="5C13F454" w:rsidR="00CB261F" w:rsidRDefault="00CB261F" w:rsidP="00CB261F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8"/>
          <w:lang w:val="en-GB"/>
        </w:rPr>
      </w:pPr>
      <w:r w:rsidRPr="00CB261F">
        <w:rPr>
          <w:rFonts w:ascii="Times New Roman" w:hAnsi="Times New Roman"/>
          <w:sz w:val="24"/>
          <w:szCs w:val="28"/>
          <w:lang w:val="en-GB"/>
        </w:rPr>
        <w:t>Specifications of prefabricated container is preferred this must show dimension of the prefab container</w:t>
      </w:r>
    </w:p>
    <w:p w14:paraId="425EC084" w14:textId="21D53BE2" w:rsidR="00CB261F" w:rsidRDefault="00CB261F" w:rsidP="00CB261F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8"/>
          <w:lang w:val="en-GB"/>
        </w:rPr>
      </w:pPr>
      <w:r>
        <w:rPr>
          <w:rFonts w:ascii="Times New Roman" w:hAnsi="Times New Roman"/>
          <w:sz w:val="24"/>
          <w:szCs w:val="28"/>
          <w:lang w:val="en-GB"/>
        </w:rPr>
        <w:t>Must include built in toilet</w:t>
      </w:r>
    </w:p>
    <w:p w14:paraId="675A1641" w14:textId="18D3BF12" w:rsidR="00CB261F" w:rsidRPr="00CB261F" w:rsidRDefault="00CB261F" w:rsidP="00CB261F">
      <w:pPr>
        <w:pStyle w:val="ListParagraph"/>
        <w:numPr>
          <w:ilvl w:val="0"/>
          <w:numId w:val="16"/>
        </w:numPr>
        <w:ind w:leftChars="0"/>
        <w:rPr>
          <w:rFonts w:ascii="Times New Roman" w:hAnsi="Times New Roman"/>
          <w:sz w:val="24"/>
          <w:szCs w:val="28"/>
          <w:lang w:val="en-GB"/>
        </w:rPr>
      </w:pPr>
      <w:r>
        <w:rPr>
          <w:rFonts w:ascii="Times New Roman" w:hAnsi="Times New Roman"/>
          <w:sz w:val="24"/>
          <w:szCs w:val="28"/>
          <w:lang w:val="en-GB"/>
        </w:rPr>
        <w:t xml:space="preserve">Double-Storey Prefabricated Container Building </w:t>
      </w:r>
    </w:p>
    <w:p w14:paraId="65A62D34" w14:textId="77777777" w:rsidR="00C44890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17367821" w14:textId="77777777" w:rsidR="00C44890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019A1A74" w14:textId="1C1ED818" w:rsidR="00F230F4" w:rsidRPr="00F230F4" w:rsidRDefault="00F230F4" w:rsidP="00F230F4">
      <w:pPr>
        <w:rPr>
          <w:lang w:val="en-GB"/>
        </w:rPr>
      </w:pPr>
      <w:r>
        <w:rPr>
          <w:lang w:val="en-GB"/>
        </w:rPr>
        <w:t>3</w:t>
      </w:r>
      <w:r w:rsidR="00AD66FC">
        <w:rPr>
          <w:lang w:val="en-GB"/>
        </w:rPr>
        <w:t xml:space="preserve"> months</w:t>
      </w:r>
      <w:r>
        <w:rPr>
          <w:lang w:val="en-GB"/>
        </w:rPr>
        <w:t xml:space="preserve"> after signing of contract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179"/>
        <w:gridCol w:w="1276"/>
        <w:gridCol w:w="1701"/>
        <w:gridCol w:w="1632"/>
      </w:tblGrid>
      <w:tr w:rsidR="002A4740" w:rsidRPr="00492684" w14:paraId="7BA20976" w14:textId="59B94A2B" w:rsidTr="00AD66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179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276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701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632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AD66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179" w:type="dxa"/>
          </w:tcPr>
          <w:p w14:paraId="6A4A0819" w14:textId="4D8F42F9" w:rsidR="002A4740" w:rsidRPr="00492684" w:rsidRDefault="00CB261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Prefabricated Container</w:t>
            </w:r>
          </w:p>
        </w:tc>
        <w:tc>
          <w:tcPr>
            <w:tcW w:w="1276" w:type="dxa"/>
          </w:tcPr>
          <w:p w14:paraId="352597C6" w14:textId="14C989CE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01" w:type="dxa"/>
          </w:tcPr>
          <w:p w14:paraId="7E3C67F5" w14:textId="1EECB08A" w:rsidR="002A4740" w:rsidRPr="00492684" w:rsidRDefault="00FC360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 months</w:t>
            </w:r>
          </w:p>
        </w:tc>
        <w:tc>
          <w:tcPr>
            <w:tcW w:w="1632" w:type="dxa"/>
          </w:tcPr>
          <w:p w14:paraId="13B5A4AE" w14:textId="3DB2F0B8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AD66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179" w:type="dxa"/>
          </w:tcPr>
          <w:p w14:paraId="33F7DAB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276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01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632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AD66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179" w:type="dxa"/>
          </w:tcPr>
          <w:p w14:paraId="2B307F7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276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01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632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AD66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179" w:type="dxa"/>
          </w:tcPr>
          <w:p w14:paraId="5390BBF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276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01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632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683B0" w14:textId="77777777" w:rsidR="00BF7261" w:rsidRDefault="00BF7261">
      <w:r>
        <w:separator/>
      </w:r>
    </w:p>
  </w:endnote>
  <w:endnote w:type="continuationSeparator" w:id="0">
    <w:p w14:paraId="2AF46BC7" w14:textId="77777777" w:rsidR="00BF7261" w:rsidRDefault="00BF7261">
      <w:r>
        <w:continuationSeparator/>
      </w:r>
    </w:p>
  </w:endnote>
  <w:endnote w:type="continuationNotice" w:id="1">
    <w:p w14:paraId="50970DCF" w14:textId="77777777" w:rsidR="00BF7261" w:rsidRDefault="00BF72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CABBFD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B261F">
      <w:rPr>
        <w:noProof/>
      </w:rPr>
      <w:t>2024-12-02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CC329F" w14:textId="77777777" w:rsidR="00BF7261" w:rsidRDefault="00BF7261">
      <w:r>
        <w:separator/>
      </w:r>
    </w:p>
  </w:footnote>
  <w:footnote w:type="continuationSeparator" w:id="0">
    <w:p w14:paraId="552B8E95" w14:textId="77777777" w:rsidR="00BF7261" w:rsidRDefault="00BF7261">
      <w:r>
        <w:continuationSeparator/>
      </w:r>
    </w:p>
  </w:footnote>
  <w:footnote w:type="continuationNotice" w:id="1">
    <w:p w14:paraId="2C13EBB6" w14:textId="77777777" w:rsidR="00BF7261" w:rsidRDefault="00BF72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516A1" w14:textId="46023B93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4A4F2A"/>
    <w:multiLevelType w:val="hybridMultilevel"/>
    <w:tmpl w:val="93104BAC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220808">
    <w:abstractNumId w:val="1"/>
  </w:num>
  <w:num w:numId="2" w16cid:durableId="1208688019">
    <w:abstractNumId w:val="14"/>
  </w:num>
  <w:num w:numId="3" w16cid:durableId="1896164584">
    <w:abstractNumId w:val="15"/>
  </w:num>
  <w:num w:numId="4" w16cid:durableId="99422120">
    <w:abstractNumId w:val="5"/>
  </w:num>
  <w:num w:numId="5" w16cid:durableId="907963380">
    <w:abstractNumId w:val="4"/>
  </w:num>
  <w:num w:numId="6" w16cid:durableId="1314946878">
    <w:abstractNumId w:val="9"/>
  </w:num>
  <w:num w:numId="7" w16cid:durableId="1740008697">
    <w:abstractNumId w:val="6"/>
  </w:num>
  <w:num w:numId="8" w16cid:durableId="1481460226">
    <w:abstractNumId w:val="11"/>
  </w:num>
  <w:num w:numId="9" w16cid:durableId="1711104911">
    <w:abstractNumId w:val="0"/>
  </w:num>
  <w:num w:numId="10" w16cid:durableId="627008503">
    <w:abstractNumId w:val="10"/>
  </w:num>
  <w:num w:numId="11" w16cid:durableId="1476752636">
    <w:abstractNumId w:val="2"/>
  </w:num>
  <w:num w:numId="12" w16cid:durableId="1275014964">
    <w:abstractNumId w:val="8"/>
  </w:num>
  <w:num w:numId="13" w16cid:durableId="172260741">
    <w:abstractNumId w:val="13"/>
  </w:num>
  <w:num w:numId="14" w16cid:durableId="186531002">
    <w:abstractNumId w:val="3"/>
  </w:num>
  <w:num w:numId="15" w16cid:durableId="1031959219">
    <w:abstractNumId w:val="7"/>
  </w:num>
  <w:num w:numId="16" w16cid:durableId="143358125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056A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96AB3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63E0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A437D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CB4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DE7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0AEB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4CF1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8D3"/>
    <w:rsid w:val="006605A2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2571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5126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54E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120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97C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709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31A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6DAF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098D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1E8F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6FC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0A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0029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61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61F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175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501F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3A3A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0F4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00B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601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2</Pages>
  <Words>122</Words>
  <Characters>699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820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Mikara Kabure</cp:lastModifiedBy>
  <cp:revision>2</cp:revision>
  <cp:lastPrinted>2013-10-18T08:32:00Z</cp:lastPrinted>
  <dcterms:created xsi:type="dcterms:W3CDTF">2024-12-01T22:38:00Z</dcterms:created>
  <dcterms:modified xsi:type="dcterms:W3CDTF">2024-12-01T22:38:00Z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